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5"/>
        <w:ind w:lef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color w:val="1f1c1c"/>
          <w:sz w:val="22"/>
          <w:szCs w:val="22"/>
          <w:rtl w:val="0"/>
        </w:rPr>
        <w:t xml:space="preserve">ДОГОВОР ОФЕРТА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1c1c"/>
          <w:rtl w:val="0"/>
        </w:rPr>
        <w:t xml:space="preserve">на оказания услуг по переводу с/на иностранный язык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76"/>
          <w:tab w:val="left" w:leader="none" w:pos="961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19"/>
        <w:gridCol w:w="5417"/>
        <w:tblGridChange w:id="0">
          <w:tblGrid>
            <w:gridCol w:w="5419"/>
            <w:gridCol w:w="541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76"/>
                <w:tab w:val="left" w:leader="none" w:pos="961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f1c1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f1c1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г. Москва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76"/>
                <w:tab w:val="left" w:leader="none" w:pos="9616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f1c1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f1c1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«01»  марта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f1c1c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f1c1c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г.</w:t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76"/>
          <w:tab w:val="left" w:leader="none" w:pos="961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76"/>
          <w:tab w:val="left" w:leader="none" w:pos="961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5d5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Настоящий Договор является официальным предложением (публичной офертой)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Индивидуального предпринимателя </w:t>
      </w:r>
      <w:r w:rsidDel="00000000" w:rsidR="00000000" w:rsidRPr="00000000">
        <w:rPr>
          <w:rFonts w:ascii="Arial" w:cs="Arial" w:eastAsia="Arial" w:hAnsi="Arial"/>
          <w:b w:val="1"/>
          <w:color w:val="1f1c1c"/>
          <w:rtl w:val="0"/>
        </w:rPr>
        <w:t xml:space="preserve">Шмачилина Павла Николаевича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, именуемый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«Исполнитель»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для полностью дееспособного физического лица (далее – «Клиент», «Заказчик»), которое примет настоящее предложение, на указанных ниже условиях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5d5b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76"/>
          <w:tab w:val="left" w:leader="none" w:pos="9616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5d5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76"/>
          <w:tab w:val="left" w:leader="none" w:pos="9616"/>
        </w:tabs>
        <w:spacing w:after="0" w:before="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Общие положения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76"/>
          <w:tab w:val="left" w:leader="none" w:pos="961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1.1. В соответствии с пунктом 2 статьи 437 Гражданского Кодекса Российской Федерации (ГК РФ), в случае принятия изложенных ниже условий и оплаты услуг физическое лицо, производящее акцепт этой оферты, становится Заказчиком (в соответствии с пунктом 3 статьи 438 ГК РФ акцепт оферты равносилен заключению Договора на условиях, изложенных в оферте).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76"/>
          <w:tab w:val="left" w:leader="none" w:pos="961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1.2. Моментом полного и безоговорочного принятия Заказчиком предложения Исполнителя заключить Договор оферты (акцептом оферты) считается факт подтверждения готовности совершить оплату услуги Исполнителя.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76"/>
          <w:tab w:val="left" w:leader="none" w:pos="961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1.3. Осуществляя акцепт Договора в порядке, определенном в Договоре, Заказчик подтверждает, что он ознакомлен, согласен, полностью и безоговорочно принимает все условия Договора в том виде, в каком они изложены в тексте Договора, в том числе в приложениях к Договору, являющихся его неотъемлемой частью.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76"/>
          <w:tab w:val="left" w:leader="none" w:pos="961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1.4. Клиент согласен, что акцепт Договора в порядке, указанном в Договоре является заключением Договора на условиях, изложенных в нем.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76"/>
          <w:tab w:val="left" w:leader="none" w:pos="961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1.5. Договор не может быть отозван.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76"/>
          <w:tab w:val="left" w:leader="none" w:pos="961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1.6. Договор не требует скрепления печатями и/или подписания Заказчиком и Исполнителем (далее по тексту - Стороны) и сохраняет при этом юридическую силу.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76"/>
          <w:tab w:val="left" w:leader="none" w:pos="961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5"/>
        <w:tabs>
          <w:tab w:val="left" w:leader="none" w:pos="284"/>
        </w:tabs>
        <w:ind w:left="36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color w:val="1f1c1c"/>
          <w:sz w:val="22"/>
          <w:szCs w:val="22"/>
          <w:rtl w:val="0"/>
        </w:rPr>
        <w:t xml:space="preserve">2.Предмет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8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 условиям настоящего договора Исполнитель обязуется по заданию Клиента оказать следующие услуги: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8"/>
          <w:tab w:val="left" w:leader="none" w:pos="513"/>
        </w:tabs>
        <w:spacing w:after="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осуществлять письменный перевод документов, представленных Клиентом, с русского языка на иностранные языки с дальнейшим нотариальным заверением или без;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8"/>
          <w:tab w:val="left" w:leader="none" w:pos="513"/>
        </w:tabs>
        <w:spacing w:after="0" w:before="0" w:line="240" w:lineRule="auto"/>
        <w:ind w:left="0" w:right="0" w:firstLine="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осуществлять помощь при заполнении заявлений на иностранном языке и помощь подачи заявлений, документов по месту требования;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8"/>
          <w:tab w:val="left" w:leader="none" w:pos="513"/>
        </w:tabs>
        <w:spacing w:after="0" w:before="0" w:line="240" w:lineRule="auto"/>
        <w:ind w:left="0" w:right="0" w:firstLine="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оказывать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информационно-консультационные услуги и иные услуги, согласованные Сторонами.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8"/>
        </w:tabs>
        <w:spacing w:after="0" w:before="0" w:line="240" w:lineRule="auto"/>
        <w:ind w:left="0" w:right="0" w:firstLine="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Подписывая настоящий Договор, Клиент подтверждает, что он ознакомлен и согласен со всеми условиями оказываемых по настоящему Договору услуг и до него доведена вся необходимая информация.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3"/>
        </w:tabs>
        <w:spacing w:after="0" w:before="0" w:line="240" w:lineRule="auto"/>
        <w:ind w:left="0" w:right="0" w:firstLine="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Исполнитель вправе вводить и предлагать Клиенту новый, дополнительный спектр услуг и / или отменять ранее действовавшие услуги без подписания соответствующего дополнительного соглашения к Договору.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3"/>
        </w:tabs>
        <w:spacing w:after="0" w:before="0" w:line="240" w:lineRule="auto"/>
        <w:ind w:left="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5"/>
        <w:numPr>
          <w:ilvl w:val="0"/>
          <w:numId w:val="1"/>
        </w:numPr>
        <w:tabs>
          <w:tab w:val="left" w:leader="none" w:pos="273"/>
        </w:tabs>
        <w:ind w:left="360" w:hanging="36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color w:val="1f1c1c"/>
          <w:sz w:val="22"/>
          <w:szCs w:val="22"/>
          <w:rtl w:val="0"/>
        </w:rPr>
        <w:t xml:space="preserve">Права и обязанности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1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Исполнитель обязан: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Оказывать услуги в соответствии с условиями настоящего договора.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Принимать от Клиента и/или для Клиента документы, которые необходимо перевести с или на иностранный / русский язык.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Оказывать услуги своевременно и надлежащего качества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Не раскрывать третьим лицам сведения, ставшие известными Исполнителю в ходе исполнения настоящего Договора, за исключением ситуаций, когда соответствующая информация предоставляется по требованию компетентных государственных органов в пределах и порядке, установленном законодательством Российской Федерации.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3.2. Исполнитель вправе: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Потребовать от Клиента предварительной оплаты за оказываемые услуги, в том числе при наличии перед Исполнителем задолженности по оплате оказанных услуг.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Приостановить оказание услуг по настоящему Договору до устранения причин, препятствующих надлежащему оказанию Исполнителем услуг.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1"/>
        </w:tabs>
        <w:spacing w:after="0" w:before="0" w:line="240" w:lineRule="auto"/>
        <w:ind w:left="540" w:right="0" w:hanging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Клиент обязан: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Принять оказанные услуг.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 поручать Исполнителю оказание услуг согласно п. 1.1. Договора при неразборчивом тексте и/или аудиозаписи с помехами (шумом), не позволяющим разобрать речь.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3"/>
        </w:tabs>
        <w:spacing w:after="0" w:before="0" w:line="240" w:lineRule="auto"/>
        <w:ind w:left="0" w:right="0" w:firstLine="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Предоставлять Исполнителю достоверную информацию и документы, необходимые для выполнения Исполнителем своих обязательств по настоящему Договору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порядке и сроки, предусмотренные Договором, оплатить оказываемые Исполнителем услуги.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8"/>
        </w:tabs>
        <w:spacing w:after="0" w:before="0" w:line="240" w:lineRule="auto"/>
        <w:ind w:left="0" w:right="0" w:firstLine="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момент заключения Договора указать адрес электронной почты, по которому будет осуществляться электронная переписка, а также контактный номер телефона.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Возмещать расходы Исполнителя, возникшие при оказании услуг по настоящему Договору.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1"/>
        </w:tabs>
        <w:spacing w:after="0" w:before="0" w:line="240" w:lineRule="auto"/>
        <w:ind w:left="540" w:right="0" w:hanging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Клиент в праве: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Проверять ход и качество услуг, оказываемых Исполнителем, не вмешиваясь в его деятельность.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4"/>
        <w:numPr>
          <w:ilvl w:val="0"/>
          <w:numId w:val="2"/>
        </w:numPr>
        <w:tabs>
          <w:tab w:val="left" w:leader="none" w:pos="273"/>
        </w:tabs>
        <w:ind w:left="540" w:hanging="540"/>
        <w:jc w:val="center"/>
        <w:rPr>
          <w:sz w:val="22"/>
          <w:szCs w:val="22"/>
        </w:rPr>
      </w:pPr>
      <w:r w:rsidDel="00000000" w:rsidR="00000000" w:rsidRPr="00000000">
        <w:rPr>
          <w:color w:val="1f1d1c"/>
          <w:sz w:val="22"/>
          <w:szCs w:val="22"/>
          <w:rtl w:val="0"/>
        </w:rPr>
        <w:t xml:space="preserve">Порядок расчетов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Стоимость услуг, оказываемых Исполнителем согласно п. 1.1. настоящего Договора, согласовывается Сторонами. Стоимость услуг по переводу каждого заказа определяется исходя из объема представленного материала и срока его исполнения.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3"/>
        </w:tabs>
        <w:spacing w:after="0" w:before="0" w:line="240" w:lineRule="auto"/>
        <w:ind w:left="0" w:right="0" w:firstLine="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Оплата услуг производится Клиентом после оказания услуг Исполнителем.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3"/>
        </w:tabs>
        <w:spacing w:after="0" w:before="0" w:line="240" w:lineRule="auto"/>
        <w:ind w:left="0" w:right="0" w:firstLine="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Клиент считается исполнившим свои обязательства по оплате оказываемых Исполнителем услуг с момента поступления денежных средств па расчетный счет либо в кассу Исполнителя.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4"/>
        <w:numPr>
          <w:ilvl w:val="0"/>
          <w:numId w:val="2"/>
        </w:numPr>
        <w:tabs>
          <w:tab w:val="left" w:leader="none" w:pos="273"/>
        </w:tabs>
        <w:ind w:left="540" w:hanging="540"/>
        <w:jc w:val="center"/>
        <w:rPr>
          <w:sz w:val="22"/>
          <w:szCs w:val="22"/>
        </w:rPr>
      </w:pPr>
      <w:r w:rsidDel="00000000" w:rsidR="00000000" w:rsidRPr="00000000">
        <w:rPr>
          <w:color w:val="1f1d1c"/>
          <w:sz w:val="22"/>
          <w:szCs w:val="22"/>
          <w:rtl w:val="0"/>
        </w:rPr>
        <w:t xml:space="preserve">Ответственность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Стороны согласовали, что за неисполнение либо ненадлежащее исполнение принятых па себя обязательств виновная сторона несет ответственность, предусмотренную настоящим Договором и положениями действующего законодательства Российской Федерации, а именно положениями ст. 15 (в части причиненного реального ущерба) Гражданского кодекса РФ.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Исполнитель не возмещает упущенную выгоду, любые иные косвенные убытки Клиента.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3"/>
        </w:tabs>
        <w:spacing w:after="0" w:before="0" w:line="240" w:lineRule="auto"/>
        <w:ind w:left="0" w:right="0" w:firstLine="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Клиент песет ответственность за неисполнение своих обязательств по оплате стоимости услуг, оказываемых Исполнителем. При неуплате стоимости услуг Исполнитель вправе приостановить оказание услуг до момента полной оплаты стоимости оказываемых услуг.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Клиент несет ответственность за ложный вызов (несостоявшаяся встреча Клиента с контрагентом и т.п.) Исполнителя для оказания услуг по настоящему Договору в виде штрафа в размере 5 000,00 руб., также возмещению подлежат расходы Исполнителя, причиненные ненадлежащими действиями Клиента.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Исполнитель не несет ответственности в случае, если неисполнение или ненадлежащее исполнение Договора произошли по вине Клиента.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3"/>
        </w:tabs>
        <w:spacing w:after="0" w:before="0" w:line="240" w:lineRule="auto"/>
        <w:ind w:left="0" w:right="0" w:firstLine="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Стороны освобождаются от ответственности по обязательствам, принятым на себя по Договору, если невыполнение явилось следствием действия непредвиденных обстоятельств (в т.ч. форс-мажора).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3"/>
        </w:tabs>
        <w:spacing w:after="0" w:before="0" w:line="240" w:lineRule="auto"/>
        <w:ind w:left="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tabs>
          <w:tab w:val="left" w:leader="none" w:pos="273"/>
        </w:tabs>
        <w:ind w:lef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1c1c"/>
          <w:rtl w:val="0"/>
        </w:rPr>
        <w:t xml:space="preserve">Прочие условия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3"/>
          <w:tab w:val="left" w:leader="none" w:pos="250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Договор вступает в силу с момента его подписания и действует до исполнения Сторонами принятых на себя обязательств.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8"/>
        </w:tabs>
        <w:spacing w:after="0" w:before="0" w:line="240" w:lineRule="auto"/>
        <w:ind w:left="0" w:right="0" w:firstLine="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Настоящим договором Стороны договорились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5b5b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что проценты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434"/>
          <w:sz w:val="22"/>
          <w:szCs w:val="22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пользование денежными средствами по денежным обязательствам Сторон друг перед другом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b4b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предусмотренные ст.ст. 317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434"/>
          <w:sz w:val="22"/>
          <w:szCs w:val="22"/>
          <w:u w:val="none"/>
          <w:shd w:fill="auto" w:val="clear"/>
          <w:vertAlign w:val="baseline"/>
          <w:rtl w:val="0"/>
        </w:rPr>
        <w:t xml:space="preserve">.1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5b5b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823 Гражданского кодекса Российской Федерации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5b5b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Сторонами не уплачиваются.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Факсимильные копии документов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5b5b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при условии их подписания уполномоченными лицами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b4b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переписка по электронной почте и в мессенджерах (системах мгновенного обмена сообщениями)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5b5b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имеют юридическую силу и могут служить основанием для исполнения обязательств.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Электронный документ признается равнозначным бумажному документу с собственноручной подписью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b4b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скрепленный печатью.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3"/>
        </w:tabs>
        <w:spacing w:after="0" w:before="0" w:line="240" w:lineRule="auto"/>
        <w:ind w:left="0" w:right="0" w:firstLine="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Стороны имеют право уступить свои права и обязанности по Договору третьему лицу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5b5b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предупредив об этом другую сторону письменным уведомлением (с указанием наименования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5b5b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банковских реквизитов и местонахождения третьего лица).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8"/>
        </w:tabs>
        <w:spacing w:after="0" w:before="0" w:line="240" w:lineRule="auto"/>
        <w:ind w:left="0" w:right="0" w:firstLine="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Во всем ином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5b5b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что не предусмотрено Договором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5b5b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Стороны руководствуются положениями действующего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434"/>
          <w:sz w:val="22"/>
          <w:szCs w:val="22"/>
          <w:u w:val="none"/>
          <w:shd w:fill="auto" w:val="clear"/>
          <w:vertAlign w:val="baseline"/>
          <w:rtl w:val="0"/>
        </w:rPr>
        <w:t xml:space="preserve">законодательства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Российской Федерации.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8"/>
        </w:tabs>
        <w:spacing w:after="0" w:before="0" w:line="240" w:lineRule="auto"/>
        <w:ind w:left="0" w:right="0" w:firstLine="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Руководствуясь п.2 ст. 434 ГК РФ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b4b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Стороны достигли соглашения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5b5b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что настоящий Договор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5b5b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а также приложения/дополнения/соглашения к нему могут быть заключены путем обмена электронными документами. Настоящий Договор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b4b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а также приложения/дополнения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b4b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соглашения к нему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b4b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подписанные путем обмена электронными документами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5b5b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признаются равнозначным бумажному Договору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b4b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приложению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b4b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дополнению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b4b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соглашению к нему с собственноручной подписью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b4b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скрепленному печатью.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43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По требованию Стороны Договор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b4b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приложения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b4b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дополнения/соглашения к нему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b4b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бухгалтерские и иные документы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5b5b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подписанные путем обмена электронными документами, подлежат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434"/>
          <w:sz w:val="22"/>
          <w:szCs w:val="22"/>
          <w:u w:val="none"/>
          <w:shd w:fill="auto" w:val="clear"/>
          <w:vertAlign w:val="baseline"/>
          <w:rtl w:val="0"/>
        </w:rPr>
        <w:t xml:space="preserve">замене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на документ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b4b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подписанный собственноручной подписью и скрепленный печатью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b4b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в течение 20-тн дней с момента предъявления письменного требования Стороны. При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434"/>
          <w:sz w:val="22"/>
          <w:szCs w:val="22"/>
          <w:u w:val="none"/>
          <w:shd w:fill="auto" w:val="clear"/>
          <w:vertAlign w:val="baseline"/>
          <w:rtl w:val="0"/>
        </w:rPr>
        <w:t xml:space="preserve">этом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накладные расходы по отправке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434"/>
          <w:sz w:val="22"/>
          <w:szCs w:val="22"/>
          <w:u w:val="none"/>
          <w:shd w:fill="auto" w:val="clear"/>
          <w:vertAlign w:val="baseline"/>
          <w:rtl w:val="0"/>
        </w:rPr>
        <w:t xml:space="preserve">запрашиваемых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документов возлагаются на сторону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5b5b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направившую соответствующий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434"/>
          <w:sz w:val="22"/>
          <w:szCs w:val="22"/>
          <w:u w:val="none"/>
          <w:shd w:fill="auto" w:val="clear"/>
          <w:vertAlign w:val="baseline"/>
          <w:rtl w:val="0"/>
        </w:rPr>
        <w:t xml:space="preserve">запрос.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057.0" w:type="dxa"/>
        <w:jc w:val="left"/>
        <w:tblInd w:w="97.0" w:type="dxa"/>
        <w:tblLayout w:type="fixed"/>
        <w:tblLook w:val="0000"/>
      </w:tblPr>
      <w:tblGrid>
        <w:gridCol w:w="5057"/>
        <w:tblGridChange w:id="0">
          <w:tblGrid>
            <w:gridCol w:w="5057"/>
          </w:tblGrid>
        </w:tblGridChange>
      </w:tblGrid>
      <w:tr>
        <w:trPr>
          <w:cantSplit w:val="0"/>
          <w:trHeight w:val="302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d1c1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Исполнитель: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9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Индивидуальный предприниматель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Шмачилин Павел Николаевич</w:t>
            </w:r>
          </w:p>
          <w:p w:rsidR="00000000" w:rsidDel="00000000" w:rsidP="00000000" w:rsidRDefault="00000000" w:rsidRPr="00000000" w14:paraId="0000004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ИНН: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772837913010</w:t>
            </w:r>
          </w:p>
          <w:p w:rsidR="00000000" w:rsidDel="00000000" w:rsidP="00000000" w:rsidRDefault="00000000" w:rsidRPr="00000000" w14:paraId="0000004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ОГРНИП: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324774600687290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Юридический адрес: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117292, РОССИЯ, Г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МОСКВА, Г МОСКВА, ПР-КТ 60-ЛЕТИЯ ОКТЯБРЯ, Д 16, КОРП 1, КВ 34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Расчетный счет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40802810770010474927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Московский филиал АО КБ «МОДУЛЬБАНК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»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БИК банка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044525092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Корреспондентский счет банка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30101810645250000092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Тел +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79933396731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4b484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ИП Шмачилин П.Н.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/____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b4848"/>
                <w:rtl w:val="0"/>
              </w:rPr>
              <w:t xml:space="preserve">_______/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d1c1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b484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7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5050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50505"/>
          <w:sz w:val="22"/>
          <w:szCs w:val="22"/>
          <w:u w:val="none"/>
          <w:shd w:fill="auto" w:val="clear"/>
          <w:vertAlign w:val="baseline"/>
          <w:rtl w:val="0"/>
        </w:rPr>
        <w:t xml:space="preserve">Приложение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7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5050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50505"/>
          <w:sz w:val="22"/>
          <w:szCs w:val="22"/>
          <w:u w:val="none"/>
          <w:shd w:fill="auto" w:val="clear"/>
          <w:vertAlign w:val="baseline"/>
          <w:rtl w:val="0"/>
        </w:rPr>
        <w:t xml:space="preserve">к Договору на оказание услуг по переводу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7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5050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50505"/>
          <w:sz w:val="22"/>
          <w:szCs w:val="22"/>
          <w:u w:val="none"/>
          <w:shd w:fill="auto" w:val="clear"/>
          <w:vertAlign w:val="baseline"/>
          <w:rtl w:val="0"/>
        </w:rPr>
        <w:t xml:space="preserve">с/на иностранный язык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7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5050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50505"/>
          <w:sz w:val="22"/>
          <w:szCs w:val="22"/>
          <w:u w:val="none"/>
          <w:shd w:fill="auto" w:val="clear"/>
          <w:vertAlign w:val="baseline"/>
          <w:rtl w:val="0"/>
        </w:rPr>
        <w:t xml:space="preserve">№ ____ от ______202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50505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50505"/>
          <w:sz w:val="22"/>
          <w:szCs w:val="22"/>
          <w:u w:val="none"/>
          <w:shd w:fill="auto" w:val="clear"/>
          <w:vertAlign w:val="baseline"/>
          <w:rtl w:val="0"/>
        </w:rPr>
        <w:t xml:space="preserve"> г.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7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5050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7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7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5050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50505"/>
          <w:sz w:val="22"/>
          <w:szCs w:val="22"/>
          <w:u w:val="none"/>
          <w:shd w:fill="auto" w:val="clear"/>
          <w:vertAlign w:val="baseline"/>
          <w:rtl w:val="0"/>
        </w:rPr>
        <w:t xml:space="preserve">АКТ ОКАЗАННЫХ УСЛУГ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76"/>
          <w:tab w:val="left" w:leader="none" w:pos="961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  <w:rtl w:val="0"/>
        </w:rPr>
        <w:t xml:space="preserve">ИП ____, именуемый в дальнейшем «Исполнитель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», с одной стороны и ____ , именуемый в дельнейшем «Клиент» с другой стороны составили настоящий Акта о том, что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оказанные услуги по Договору удовлетворяют условиям Договора и Заказчик не имеет никаких претензий к качеству оказанных услуг.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Исполнитель оказал, а Клиент принял следующий услуги:</w:t>
      </w:r>
    </w:p>
    <w:tbl>
      <w:tblPr>
        <w:tblStyle w:val="Table3"/>
        <w:tblW w:w="108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3"/>
        <w:gridCol w:w="3577"/>
        <w:gridCol w:w="3600"/>
        <w:gridCol w:w="2876"/>
        <w:tblGridChange w:id="0">
          <w:tblGrid>
            <w:gridCol w:w="783"/>
            <w:gridCol w:w="3577"/>
            <w:gridCol w:w="3600"/>
            <w:gridCol w:w="28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76"/>
                <w:tab w:val="left" w:leader="none" w:pos="961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f1c1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f1c1c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76"/>
                <w:tab w:val="left" w:leader="none" w:pos="961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f1c1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f1c1c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 услуг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76"/>
                <w:tab w:val="left" w:leader="none" w:pos="961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f1c1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f1c1c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Краткое описание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76"/>
                <w:tab w:val="left" w:leader="none" w:pos="961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f1c1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f1c1c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Стоимость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76"/>
                <w:tab w:val="left" w:leader="none" w:pos="961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f1c1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(руб.)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76"/>
                <w:tab w:val="left" w:leader="none" w:pos="961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f1c1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f1c1c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76"/>
                <w:tab w:val="left" w:leader="none" w:pos="961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f1c1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76"/>
                <w:tab w:val="left" w:leader="none" w:pos="961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f1c1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76"/>
                <w:tab w:val="left" w:leader="none" w:pos="961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f1c1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76"/>
                <w:tab w:val="left" w:leader="none" w:pos="961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f1c1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f1c1c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76"/>
                <w:tab w:val="left" w:leader="none" w:pos="961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f1c1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76"/>
                <w:tab w:val="left" w:leader="none" w:pos="961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f1c1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76"/>
                <w:tab w:val="left" w:leader="none" w:pos="961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f1c1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76"/>
                <w:tab w:val="left" w:leader="none" w:pos="961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f1c1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f1c1c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76"/>
                <w:tab w:val="left" w:leader="none" w:pos="961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f1c1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76"/>
                <w:tab w:val="left" w:leader="none" w:pos="961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f1c1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76"/>
                <w:tab w:val="left" w:leader="none" w:pos="961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f1c1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76"/>
                <w:tab w:val="left" w:leader="none" w:pos="961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f1c1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f1c1c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76"/>
                <w:tab w:val="left" w:leader="none" w:pos="961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f1c1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76"/>
                <w:tab w:val="left" w:leader="none" w:pos="961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f1c1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76"/>
                <w:tab w:val="left" w:leader="none" w:pos="961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f1c1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76"/>
          <w:tab w:val="left" w:leader="none" w:pos="961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c1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Общая стоимость оказанных услуг составила ________ руб.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Настоящий акт составлен в двух экземплярах по одному для каждой из Сторон.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19"/>
        <w:gridCol w:w="5417"/>
        <w:tblGridChange w:id="0">
          <w:tblGrid>
            <w:gridCol w:w="5419"/>
            <w:gridCol w:w="54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Исполнитель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b4848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b4848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___________________/___________/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Клиент</w:t>
              <w:br w:type="textWrapping"/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6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b4848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___________________/___________/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6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993" w:top="820" w:left="1120" w:right="500" w:header="0" w:footer="2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360" w:hanging="36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-75" w:hanging="720"/>
      </w:pPr>
      <w:rPr/>
    </w:lvl>
    <w:lvl w:ilvl="4">
      <w:start w:val="1"/>
      <w:numFmt w:val="decimal"/>
      <w:lvlText w:val="%1.%2.%3.%4.%5."/>
      <w:lvlJc w:val="left"/>
      <w:pPr>
        <w:ind w:left="20" w:hanging="1080"/>
      </w:pPr>
      <w:rPr/>
    </w:lvl>
    <w:lvl w:ilvl="5">
      <w:start w:val="1"/>
      <w:numFmt w:val="decimal"/>
      <w:lvlText w:val="%1.%2.%3.%4.%5.%6."/>
      <w:lvlJc w:val="left"/>
      <w:pPr>
        <w:ind w:left="-245" w:hanging="1080"/>
      </w:pPr>
      <w:rPr/>
    </w:lvl>
    <w:lvl w:ilvl="6">
      <w:start w:val="1"/>
      <w:numFmt w:val="decimal"/>
      <w:lvlText w:val="%1.%2.%3.%4.%5.%6.%7."/>
      <w:lvlJc w:val="left"/>
      <w:pPr>
        <w:ind w:left="-150" w:hanging="1440"/>
      </w:pPr>
      <w:rPr/>
    </w:lvl>
    <w:lvl w:ilvl="7">
      <w:start w:val="1"/>
      <w:numFmt w:val="decimal"/>
      <w:lvlText w:val="%1.%2.%3.%4.%5.%6.%7.%8."/>
      <w:lvlJc w:val="left"/>
      <w:pPr>
        <w:ind w:left="-415" w:hanging="1440"/>
      </w:pPr>
      <w:rPr/>
    </w:lvl>
    <w:lvl w:ilvl="8">
      <w:start w:val="1"/>
      <w:numFmt w:val="decimal"/>
      <w:lvlText w:val="%1.%2.%3.%4.%5.%6.%7.%8.%9."/>
      <w:lvlJc w:val="left"/>
      <w:pPr>
        <w:ind w:left="-320" w:hanging="1800"/>
      </w:pPr>
      <w:rPr/>
    </w:lvl>
  </w:abstractNum>
  <w:abstractNum w:abstractNumId="2">
    <w:lvl w:ilvl="0">
      <w:start w:val="3"/>
      <w:numFmt w:val="decimal"/>
      <w:lvlText w:val="%1."/>
      <w:lvlJc w:val="left"/>
      <w:pPr>
        <w:ind w:left="540" w:hanging="540"/>
      </w:pPr>
      <w:rPr/>
    </w:lvl>
    <w:lvl w:ilvl="1">
      <w:start w:val="1"/>
      <w:numFmt w:val="decimal"/>
      <w:lvlText w:val="%1.%2."/>
      <w:lvlJc w:val="left"/>
      <w:pPr>
        <w:ind w:left="540" w:hanging="54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300" w:hanging="720"/>
      </w:pPr>
      <w:rPr/>
    </w:lvl>
    <w:lvl w:ilvl="4">
      <w:start w:val="1"/>
      <w:numFmt w:val="decimal"/>
      <w:lvlText w:val="%1.%2.%3.%4.%5."/>
      <w:lvlJc w:val="left"/>
      <w:pPr>
        <w:ind w:left="520" w:hanging="1080"/>
      </w:pPr>
      <w:rPr/>
    </w:lvl>
    <w:lvl w:ilvl="5">
      <w:start w:val="1"/>
      <w:numFmt w:val="decimal"/>
      <w:lvlText w:val="%1.%2.%3.%4.%5.%6."/>
      <w:lvlJc w:val="left"/>
      <w:pPr>
        <w:ind w:left="380" w:hanging="1080"/>
      </w:pPr>
      <w:rPr/>
    </w:lvl>
    <w:lvl w:ilvl="6">
      <w:start w:val="1"/>
      <w:numFmt w:val="decimal"/>
      <w:lvlText w:val="%1.%2.%3.%4.%5.%6.%7."/>
      <w:lvlJc w:val="left"/>
      <w:pPr>
        <w:ind w:left="600" w:hanging="1440"/>
      </w:pPr>
      <w:rPr/>
    </w:lvl>
    <w:lvl w:ilvl="7">
      <w:start w:val="1"/>
      <w:numFmt w:val="decimal"/>
      <w:lvlText w:val="%1.%2.%3.%4.%5.%6.%7.%8."/>
      <w:lvlJc w:val="left"/>
      <w:pPr>
        <w:ind w:left="460" w:hanging="1440"/>
      </w:pPr>
      <w:rPr/>
    </w:lvl>
    <w:lvl w:ilvl="8">
      <w:start w:val="1"/>
      <w:numFmt w:val="decimal"/>
      <w:lvlText w:val="%1.%2.%3.%4.%5.%6.%7.%8.%9."/>
      <w:lvlJc w:val="left"/>
      <w:pPr>
        <w:ind w:left="680" w:hanging="180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25"/>
    </w:pPr>
    <w:rPr>
      <w:rFonts w:ascii="Times New Roman" w:cs="Times New Roman" w:eastAsia="Times New Roman" w:hAnsi="Times New Roman"/>
      <w:b w:val="1"/>
      <w:sz w:val="23"/>
      <w:szCs w:val="23"/>
    </w:rPr>
  </w:style>
  <w:style w:type="paragraph" w:styleId="Heading2">
    <w:name w:val="heading 2"/>
    <w:basedOn w:val="Normal"/>
    <w:next w:val="Normal"/>
    <w:pPr>
      <w:spacing w:before="2" w:lineRule="auto"/>
      <w:ind w:left="459"/>
    </w:pPr>
    <w:rPr>
      <w:rFonts w:ascii="Times New Roman" w:cs="Times New Roman" w:eastAsia="Times New Roman" w:hAnsi="Times New Roman"/>
      <w:sz w:val="23"/>
      <w:szCs w:val="23"/>
    </w:rPr>
  </w:style>
  <w:style w:type="paragraph" w:styleId="Heading3">
    <w:name w:val="heading 3"/>
    <w:basedOn w:val="Normal"/>
    <w:next w:val="Normal"/>
    <w:pPr>
      <w:ind w:left="20"/>
    </w:pPr>
    <w:rPr>
      <w:rFonts w:ascii="Times New Roman" w:cs="Times New Roman" w:eastAsia="Times New Roman" w:hAnsi="Times New Roman"/>
      <w:sz w:val="17"/>
      <w:szCs w:val="17"/>
    </w:rPr>
  </w:style>
  <w:style w:type="paragraph" w:styleId="Heading4">
    <w:name w:val="heading 4"/>
    <w:basedOn w:val="Normal"/>
    <w:next w:val="Normal"/>
    <w:pPr>
      <w:ind w:left="272" w:hanging="158"/>
    </w:pPr>
    <w:rPr>
      <w:rFonts w:ascii="Times New Roman" w:cs="Times New Roman" w:eastAsia="Times New Roman" w:hAnsi="Times New Roman"/>
      <w:b w:val="1"/>
      <w:sz w:val="16"/>
      <w:szCs w:val="16"/>
    </w:rPr>
  </w:style>
  <w:style w:type="paragraph" w:styleId="Heading5">
    <w:name w:val="heading 5"/>
    <w:basedOn w:val="Normal"/>
    <w:next w:val="Normal"/>
    <w:pPr>
      <w:ind w:left="114"/>
    </w:pPr>
    <w:rPr>
      <w:rFonts w:ascii="Times New Roman" w:cs="Times New Roman" w:eastAsia="Times New Roman" w:hAnsi="Times New Roman"/>
      <w:sz w:val="16"/>
      <w:szCs w:val="16"/>
    </w:rPr>
  </w:style>
  <w:style w:type="paragraph" w:styleId="Heading6">
    <w:name w:val="heading 6"/>
    <w:basedOn w:val="Normal"/>
    <w:next w:val="Normal"/>
    <w:pPr>
      <w:spacing w:before="5" w:lineRule="auto"/>
    </w:pPr>
    <w:rPr>
      <w:rFonts w:ascii="Times New Roman" w:cs="Times New Roman" w:eastAsia="Times New Roman" w:hAnsi="Times New Roman"/>
      <w:b w:val="1"/>
      <w:sz w:val="15"/>
      <w:szCs w:val="15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